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9E" w:rsidRDefault="005845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459E" w:rsidRDefault="0058459E">
      <w:pPr>
        <w:pStyle w:val="ConsPlusNormal"/>
        <w:ind w:firstLine="540"/>
        <w:jc w:val="both"/>
        <w:outlineLvl w:val="0"/>
      </w:pPr>
    </w:p>
    <w:p w:rsidR="0058459E" w:rsidRDefault="005845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459E" w:rsidRDefault="0058459E">
      <w:pPr>
        <w:pStyle w:val="ConsPlusTitle"/>
        <w:jc w:val="center"/>
      </w:pPr>
    </w:p>
    <w:p w:rsidR="0058459E" w:rsidRDefault="0058459E">
      <w:pPr>
        <w:pStyle w:val="ConsPlusTitle"/>
        <w:jc w:val="center"/>
      </w:pPr>
      <w:r>
        <w:t>РАСПОРЯЖЕНИЕ</w:t>
      </w:r>
    </w:p>
    <w:p w:rsidR="0058459E" w:rsidRDefault="0058459E">
      <w:pPr>
        <w:pStyle w:val="ConsPlusTitle"/>
        <w:jc w:val="center"/>
      </w:pPr>
      <w:r>
        <w:t>от 17 апреля 2019 г. N 768-р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8459E" w:rsidRDefault="0058459E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58459E" w:rsidRDefault="0058459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jc w:val="right"/>
      </w:pPr>
      <w:r>
        <w:t>Председатель Правительства</w:t>
      </w:r>
    </w:p>
    <w:p w:rsidR="0058459E" w:rsidRDefault="0058459E">
      <w:pPr>
        <w:pStyle w:val="ConsPlusNormal"/>
        <w:jc w:val="right"/>
      </w:pPr>
      <w:r>
        <w:t>Российской Федерации</w:t>
      </w:r>
    </w:p>
    <w:p w:rsidR="0058459E" w:rsidRDefault="0058459E">
      <w:pPr>
        <w:pStyle w:val="ConsPlusNormal"/>
        <w:jc w:val="right"/>
      </w:pPr>
      <w:r>
        <w:t>Д.МЕДВЕДЕВ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jc w:val="right"/>
        <w:outlineLvl w:val="0"/>
      </w:pPr>
      <w:r>
        <w:t>Утвержден</w:t>
      </w:r>
    </w:p>
    <w:p w:rsidR="0058459E" w:rsidRDefault="0058459E">
      <w:pPr>
        <w:pStyle w:val="ConsPlusNormal"/>
        <w:jc w:val="right"/>
      </w:pPr>
      <w:r>
        <w:t>распоряжением Правительства</w:t>
      </w:r>
    </w:p>
    <w:p w:rsidR="0058459E" w:rsidRDefault="0058459E">
      <w:pPr>
        <w:pStyle w:val="ConsPlusNormal"/>
        <w:jc w:val="right"/>
      </w:pPr>
      <w:r>
        <w:lastRenderedPageBreak/>
        <w:t>Российской Федерации</w:t>
      </w:r>
    </w:p>
    <w:p w:rsidR="0058459E" w:rsidRDefault="0058459E">
      <w:pPr>
        <w:pStyle w:val="ConsPlusNormal"/>
        <w:jc w:val="right"/>
      </w:pPr>
      <w:r>
        <w:t>от 17 апреля 2019 г. N 768-р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</w:pPr>
      <w:bookmarkStart w:id="0" w:name="P32"/>
      <w:bookmarkEnd w:id="0"/>
      <w:r>
        <w:t>СТАНДАРТ</w:t>
      </w:r>
    </w:p>
    <w:p w:rsidR="0058459E" w:rsidRDefault="0058459E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  <w:outlineLvl w:val="1"/>
      </w:pPr>
      <w:r>
        <w:t>I. Общие положения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</w:t>
      </w:r>
      <w:r>
        <w:lastRenderedPageBreak/>
        <w:t>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</w:t>
      </w:r>
      <w:r>
        <w:lastRenderedPageBreak/>
        <w:t>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д) организует или осуществляет проведение не реже 2 раз в год для органов местного </w:t>
      </w:r>
      <w:r>
        <w:lastRenderedPageBreak/>
        <w:t>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58459E" w:rsidRDefault="0058459E">
      <w:pPr>
        <w:pStyle w:val="ConsPlusTitle"/>
        <w:jc w:val="center"/>
      </w:pPr>
      <w:r>
        <w:t>на заседаниях коллегиального органа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б) проект "дорожной карты", включая информацию о разработке и выполнении мероприятий, </w:t>
      </w:r>
      <w:r>
        <w:lastRenderedPageBreak/>
        <w:t>предусмотренных "дорожной картой";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58459E" w:rsidRDefault="0058459E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</w:t>
      </w:r>
      <w:r>
        <w:lastRenderedPageBreak/>
        <w:t>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</w:t>
      </w:r>
      <w:r>
        <w:lastRenderedPageBreak/>
        <w:t>данных: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  <w:outlineLvl w:val="1"/>
      </w:pPr>
      <w:r>
        <w:t>V. Разработка "дорожной карты"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При этом в "дорожную карту" ежегодно вносятся изменения с учетом анализа результатов </w:t>
      </w:r>
      <w:r>
        <w:lastRenderedPageBreak/>
        <w:t>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lastRenderedPageBreak/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lastRenderedPageBreak/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</w:t>
      </w:r>
      <w:r>
        <w:lastRenderedPageBreak/>
        <w:t>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</w:t>
      </w:r>
      <w:r>
        <w:lastRenderedPageBreak/>
        <w:t>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lastRenderedPageBreak/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  <w:outlineLvl w:val="1"/>
      </w:pPr>
      <w:r>
        <w:t>VI. Проведение мониторинга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58459E" w:rsidRDefault="0058459E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е) мониторинг удовлетворенности населения деятельностью в сфере финансовых услуг, </w:t>
      </w:r>
      <w:r>
        <w:lastRenderedPageBreak/>
        <w:t>осуществляемой на территории субъекта Российской Федерации, предусматривающий: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</w:t>
      </w:r>
      <w:r>
        <w:lastRenderedPageBreak/>
        <w:t>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</w:t>
      </w:r>
      <w:r>
        <w:lastRenderedPageBreak/>
        <w:t>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58459E" w:rsidRDefault="0058459E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методику мониторинга.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</w:t>
      </w:r>
      <w:r>
        <w:lastRenderedPageBreak/>
        <w:t>органов местного самоуправления (в рамках соглашения).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доли выполненных мероприятий в общем количестве мероприятий, по которым приняты </w:t>
      </w:r>
      <w:r>
        <w:lastRenderedPageBreak/>
        <w:t>корректирующие решения;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58459E" w:rsidRDefault="0058459E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Под учетом мнения потребителей товаров, работ, услуг понимается необходимость на всех </w:t>
      </w:r>
      <w:r>
        <w:lastRenderedPageBreak/>
        <w:t>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58459E" w:rsidRDefault="0058459E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55. При взаимодействии с органами исполнительной власти субъекта Российской Федерации </w:t>
      </w:r>
      <w:r>
        <w:lastRenderedPageBreak/>
        <w:t>субъектам естественных монополий рекомендуется обеспечить доступность и наглядность в сети "Интернет":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58459E" w:rsidRDefault="0058459E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58459E" w:rsidRDefault="0058459E">
      <w:pPr>
        <w:pStyle w:val="ConsPlusTitle"/>
        <w:jc w:val="center"/>
      </w:pPr>
      <w:r>
        <w:t>работ, услуг о состоянии конкуренции и деятельности</w:t>
      </w:r>
    </w:p>
    <w:p w:rsidR="0058459E" w:rsidRDefault="0058459E">
      <w:pPr>
        <w:pStyle w:val="ConsPlusTitle"/>
        <w:jc w:val="center"/>
      </w:pPr>
      <w:r>
        <w:t>по содействию развитию конкуренции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 xml:space="preserve"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</w:t>
      </w:r>
      <w:r>
        <w:lastRenderedPageBreak/>
        <w:t>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58459E" w:rsidRDefault="0058459E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58459E" w:rsidRDefault="0058459E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58459E" w:rsidRDefault="0058459E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ind w:firstLine="540"/>
        <w:jc w:val="both"/>
      </w:pPr>
    </w:p>
    <w:p w:rsidR="0058459E" w:rsidRDefault="0058459E">
      <w:pPr>
        <w:pStyle w:val="ConsPlusNormal"/>
        <w:jc w:val="right"/>
        <w:outlineLvl w:val="1"/>
      </w:pPr>
      <w:r>
        <w:t>Приложение</w:t>
      </w:r>
    </w:p>
    <w:p w:rsidR="0058459E" w:rsidRDefault="0058459E">
      <w:pPr>
        <w:pStyle w:val="ConsPlusNormal"/>
        <w:jc w:val="right"/>
      </w:pPr>
      <w:r>
        <w:t>к стандарту развития конкуренции</w:t>
      </w:r>
    </w:p>
    <w:p w:rsidR="0058459E" w:rsidRDefault="0058459E">
      <w:pPr>
        <w:pStyle w:val="ConsPlusNormal"/>
        <w:jc w:val="right"/>
      </w:pPr>
      <w:r>
        <w:t>в субъектах Российской Федерации</w:t>
      </w:r>
    </w:p>
    <w:p w:rsidR="0058459E" w:rsidRDefault="0058459E">
      <w:pPr>
        <w:pStyle w:val="ConsPlusNormal"/>
        <w:jc w:val="center"/>
      </w:pPr>
    </w:p>
    <w:p w:rsidR="0058459E" w:rsidRDefault="0058459E">
      <w:pPr>
        <w:pStyle w:val="ConsPlusTitle"/>
        <w:jc w:val="center"/>
      </w:pPr>
      <w:bookmarkStart w:id="5" w:name="P323"/>
      <w:bookmarkEnd w:id="5"/>
      <w:r>
        <w:t>ПЕРЕЧЕНЬ</w:t>
      </w:r>
    </w:p>
    <w:p w:rsidR="0058459E" w:rsidRDefault="0058459E">
      <w:pPr>
        <w:pStyle w:val="ConsPlusTitle"/>
        <w:jc w:val="center"/>
      </w:pPr>
      <w:r>
        <w:t>ТОВАРНЫХ РЫНКОВ ДЛЯ СОДЕЙСТВИЯ РАЗВИТИЮ КОНКУРЕНЦИИ</w:t>
      </w:r>
    </w:p>
    <w:p w:rsidR="0058459E" w:rsidRDefault="0058459E">
      <w:pPr>
        <w:pStyle w:val="ConsPlusTitle"/>
        <w:jc w:val="center"/>
      </w:pPr>
      <w:r>
        <w:t>В СУБЪЕКТЕ РОССИЙСКОЙ ФЕДЕРАЦИИ</w:t>
      </w:r>
    </w:p>
    <w:p w:rsidR="0058459E" w:rsidRDefault="0058459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58459E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59E" w:rsidRDefault="0058459E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8459E" w:rsidRDefault="0058459E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8459E" w:rsidRDefault="0058459E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</w:t>
            </w:r>
            <w:r>
              <w:lastRenderedPageBreak/>
              <w:t>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1,6, но не менее 1 частной организации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5, но не менее 1 частной организации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5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 xml:space="preserve">Рынок услуг розничной торговли лекарственными препаратами, </w:t>
            </w:r>
            <w:r>
              <w:lastRenderedPageBreak/>
              <w:t>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</w:t>
            </w:r>
            <w:r>
              <w:lastRenderedPageBreak/>
              <w:t>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60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 xml:space="preserve">Рынок выполнения работ по содержанию и текущему ремонту общего имущества собственников помещений в </w:t>
            </w:r>
            <w:r>
              <w:lastRenderedPageBreak/>
              <w:t>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lastRenderedPageBreak/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50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 xml:space="preserve">Рынок оказания услуг по перевозке пассажиров и багажа легковым такси на территории субъекта Российской </w:t>
            </w:r>
            <w:r>
              <w:lastRenderedPageBreak/>
              <w:t>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lastRenderedPageBreak/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70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40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98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реализации сельскохозяйственно</w:t>
            </w:r>
            <w:r>
              <w:lastRenderedPageBreak/>
              <w:t>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lastRenderedPageBreak/>
              <w:t xml:space="preserve">доля сельскохозяйственных потребительских кооперативов в общем объеме реализации </w:t>
            </w:r>
            <w:r>
              <w:lastRenderedPageBreak/>
              <w:t>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20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80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90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70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70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70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70</w:t>
            </w:r>
          </w:p>
        </w:tc>
      </w:tr>
      <w:tr w:rsidR="0058459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59E" w:rsidRDefault="0058459E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59E" w:rsidRDefault="0058459E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59E" w:rsidRDefault="0058459E">
            <w:pPr>
              <w:pStyle w:val="ConsPlusNormal"/>
              <w:jc w:val="center"/>
            </w:pPr>
            <w:r>
              <w:t>100</w:t>
            </w:r>
          </w:p>
        </w:tc>
      </w:tr>
    </w:tbl>
    <w:p w:rsidR="0058459E" w:rsidRDefault="0058459E">
      <w:pPr>
        <w:pStyle w:val="ConsPlusNormal"/>
        <w:jc w:val="both"/>
      </w:pPr>
    </w:p>
    <w:p w:rsidR="0058459E" w:rsidRDefault="0058459E">
      <w:pPr>
        <w:pStyle w:val="ConsPlusNormal"/>
        <w:jc w:val="both"/>
      </w:pPr>
    </w:p>
    <w:p w:rsidR="0058459E" w:rsidRDefault="005845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F2E" w:rsidRDefault="00487F2E">
      <w:bookmarkStart w:id="6" w:name="_GoBack"/>
      <w:bookmarkEnd w:id="6"/>
    </w:p>
    <w:sectPr w:rsidR="00487F2E" w:rsidSect="004634DA">
      <w:type w:val="continuous"/>
      <w:pgSz w:w="11907" w:h="16840" w:code="9"/>
      <w:pgMar w:top="1134" w:right="567" w:bottom="1134" w:left="1701" w:header="567" w:footer="56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9E"/>
    <w:rsid w:val="000D5A1F"/>
    <w:rsid w:val="00487F2E"/>
    <w:rsid w:val="0058459E"/>
    <w:rsid w:val="00930967"/>
    <w:rsid w:val="00AA6195"/>
    <w:rsid w:val="00C55E8A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59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59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59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59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59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59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F6F19DBF16F9B05DBC7674DC43B3C34A209F00DDF29F1441922EEB8D17C87FAFA8CC2E45CAEA7431E914263B7AB2EB6994CD110047203c5kBL" TargetMode="External"/><Relationship Id="rId13" Type="http://schemas.openxmlformats.org/officeDocument/2006/relationships/hyperlink" Target="consultantplus://offline/ref=FC2F6F19DBF16F9B05DBC7674DC43B3C35AE0EF707DE29F1441922EEB8D17C87E8FAD4CEE45BB0A4490BC71325cEk2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2F6F19DBF16F9B05DBC7674DC43B3C34AA08FF07D129F1441922EEB8D17C87E8FAD4CEE45BB0A4490BC71325cEk2L" TargetMode="External"/><Relationship Id="rId12" Type="http://schemas.openxmlformats.org/officeDocument/2006/relationships/hyperlink" Target="consultantplus://offline/ref=FC2F6F19DBF16F9B05DBC7674DC43B3C35AE0EF707DE29F1441922EEB8D17C87E8FAD4CEE45BB0A4490BC71325cEk2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2F6F19DBF16F9B05DBC7674DC43B3C34AA08F503DE29F1441922EEB8D17C87FAFA8CC2E45CAEA5481E914263B7AB2EB6994CD110047203c5k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F6F19DBF16F9B05DBC7674DC43B3C34AA08FF0CDF29F1441922EEB8D17C87E8FAD4CEE45BB0A4490BC71325cEk2L" TargetMode="External"/><Relationship Id="rId11" Type="http://schemas.openxmlformats.org/officeDocument/2006/relationships/hyperlink" Target="consultantplus://offline/ref=FC2F6F19DBF16F9B05DBC7674DC43B3C35AE0EF706DA29F1441922EEB8D17C87FAFA8CC2E45CAFA1481E914263B7AB2EB6994CD110047203c5k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2F6F19DBF16F9B05DBC7674DC43B3C37A309F10DDB29F1441922EEB8D17C87FAFA8CC2E45CAEA5431E914263B7AB2EB6994CD110047203c5kBL" TargetMode="External"/><Relationship Id="rId10" Type="http://schemas.openxmlformats.org/officeDocument/2006/relationships/hyperlink" Target="consultantplus://offline/ref=FC2F6F19DBF16F9B05DBC7674DC43B3C35AE0EF706DA29F1441922EEB8D17C87FAFA8CC0E15EA5F01A51901E27E5B82EB3994ED30Cc0k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2F6F19DBF16F9B05DBC7674DC43B3C34A209F00DDF29F1441922EEB8D17C87FAFA8CC2E45CAEA0491E914263B7AB2EB6994CD110047203c5kBL" TargetMode="External"/><Relationship Id="rId14" Type="http://schemas.openxmlformats.org/officeDocument/2006/relationships/hyperlink" Target="consultantplus://offline/ref=FC2F6F19DBF16F9B05DBC7674DC43B3C34AD04FE04DA29F1441922EEB8D17C87FAFA8CC2E45CAEA54A1E914263B7AB2EB6994CD110047203c5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12720</Words>
  <Characters>72506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2020-02-07T11:36:00Z</dcterms:created>
  <dcterms:modified xsi:type="dcterms:W3CDTF">2020-02-07T11:37:00Z</dcterms:modified>
</cp:coreProperties>
</file>